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53" w:rsidRPr="00594D99" w:rsidRDefault="000D7B53" w:rsidP="00F06334">
      <w:pPr>
        <w:jc w:val="center"/>
        <w:rPr>
          <w:b/>
          <w:sz w:val="30"/>
          <w:szCs w:val="30"/>
        </w:rPr>
      </w:pPr>
      <w:r w:rsidRPr="00594D99">
        <w:rPr>
          <w:rFonts w:hint="eastAsia"/>
          <w:b/>
          <w:sz w:val="30"/>
          <w:szCs w:val="30"/>
        </w:rPr>
        <w:t>工商管理系</w:t>
      </w:r>
      <w:r w:rsidRPr="00594D99">
        <w:rPr>
          <w:b/>
          <w:sz w:val="30"/>
          <w:szCs w:val="30"/>
        </w:rPr>
        <w:t>2013</w:t>
      </w:r>
      <w:r w:rsidRPr="00594D99">
        <w:rPr>
          <w:rFonts w:hint="eastAsia"/>
          <w:b/>
          <w:sz w:val="30"/>
          <w:szCs w:val="30"/>
        </w:rPr>
        <w:t>年工作总结</w:t>
      </w:r>
    </w:p>
    <w:p w:rsidR="000D7B53" w:rsidRDefault="000D7B53" w:rsidP="00513AB7">
      <w:pPr>
        <w:jc w:val="left"/>
        <w:rPr>
          <w:b/>
          <w:bCs/>
        </w:rPr>
      </w:pPr>
    </w:p>
    <w:p w:rsidR="000D7B53" w:rsidRPr="00594D99" w:rsidRDefault="000D7B53" w:rsidP="00594D99">
      <w:pPr>
        <w:spacing w:line="360" w:lineRule="auto"/>
        <w:jc w:val="left"/>
        <w:rPr>
          <w:b/>
          <w:bCs/>
          <w:sz w:val="24"/>
          <w:szCs w:val="24"/>
        </w:rPr>
      </w:pPr>
      <w:r w:rsidRPr="00594D99">
        <w:rPr>
          <w:rFonts w:hint="eastAsia"/>
          <w:b/>
          <w:bCs/>
          <w:sz w:val="24"/>
          <w:szCs w:val="24"/>
        </w:rPr>
        <w:t>一、工商管理系简介</w:t>
      </w:r>
    </w:p>
    <w:p w:rsidR="000D7B53" w:rsidRPr="00594D99" w:rsidRDefault="000D7B53" w:rsidP="00594D99">
      <w:pPr>
        <w:spacing w:line="360" w:lineRule="auto"/>
        <w:ind w:firstLineChars="250" w:firstLine="600"/>
        <w:jc w:val="left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工商管理系是管理学院成立较早的系之一，</w:t>
      </w:r>
      <w:r w:rsidRPr="00594D99">
        <w:rPr>
          <w:bCs/>
          <w:sz w:val="24"/>
          <w:szCs w:val="24"/>
        </w:rPr>
        <w:t>1994</w:t>
      </w:r>
      <w:r w:rsidRPr="00594D99">
        <w:rPr>
          <w:rFonts w:hint="eastAsia"/>
          <w:sz w:val="24"/>
          <w:szCs w:val="24"/>
        </w:rPr>
        <w:t>年开始招收国际企业管理专业本科生，</w:t>
      </w:r>
      <w:r w:rsidRPr="00594D99">
        <w:rPr>
          <w:sz w:val="24"/>
          <w:szCs w:val="24"/>
        </w:rPr>
        <w:t>2000</w:t>
      </w:r>
      <w:r w:rsidRPr="00594D99">
        <w:rPr>
          <w:rFonts w:hint="eastAsia"/>
          <w:sz w:val="24"/>
          <w:szCs w:val="24"/>
        </w:rPr>
        <w:t>年开始招收企业管理硕士研究生，</w:t>
      </w:r>
      <w:r w:rsidRPr="00594D99">
        <w:rPr>
          <w:sz w:val="24"/>
          <w:szCs w:val="24"/>
        </w:rPr>
        <w:t>2006</w:t>
      </w:r>
      <w:r w:rsidRPr="00594D99">
        <w:rPr>
          <w:rFonts w:hint="eastAsia"/>
          <w:sz w:val="24"/>
          <w:szCs w:val="24"/>
        </w:rPr>
        <w:t>年开始招收技术经济及管理硕士研究生，</w:t>
      </w:r>
      <w:r w:rsidRPr="00594D99">
        <w:rPr>
          <w:sz w:val="24"/>
          <w:szCs w:val="24"/>
        </w:rPr>
        <w:t>2006</w:t>
      </w:r>
      <w:r w:rsidRPr="00594D99">
        <w:rPr>
          <w:rFonts w:hint="eastAsia"/>
          <w:sz w:val="24"/>
          <w:szCs w:val="24"/>
        </w:rPr>
        <w:t>年开始招收劳动经济学（人力资源管理）硕士研究生。目前工商管理系本科专业有</w:t>
      </w:r>
      <w:r w:rsidRPr="00594D99">
        <w:rPr>
          <w:sz w:val="24"/>
          <w:szCs w:val="24"/>
        </w:rPr>
        <w:t>:</w:t>
      </w:r>
      <w:r w:rsidRPr="00594D99">
        <w:rPr>
          <w:rFonts w:hint="eastAsia"/>
          <w:sz w:val="24"/>
          <w:szCs w:val="24"/>
        </w:rPr>
        <w:t>工商管理（中美合作）、工商管理（创业管理）、工商管理（市场营销）、工商管理第二专业、工商管理第二学位等；拥有工商管理一级学科硕士点；二级硕士点有：企业管理、劳动经济、技术经济及管理。承担了</w:t>
      </w:r>
      <w:r w:rsidRPr="00594D99">
        <w:rPr>
          <w:sz w:val="24"/>
          <w:szCs w:val="24"/>
        </w:rPr>
        <w:t>MBA</w:t>
      </w:r>
      <w:r w:rsidRPr="00594D99">
        <w:rPr>
          <w:rFonts w:hint="eastAsia"/>
          <w:sz w:val="24"/>
          <w:szCs w:val="24"/>
        </w:rPr>
        <w:t>、</w:t>
      </w:r>
      <w:r w:rsidRPr="00594D99">
        <w:rPr>
          <w:sz w:val="24"/>
          <w:szCs w:val="24"/>
        </w:rPr>
        <w:t>MPA</w:t>
      </w:r>
      <w:r w:rsidRPr="00594D99">
        <w:rPr>
          <w:rFonts w:hint="eastAsia"/>
          <w:sz w:val="24"/>
          <w:szCs w:val="24"/>
        </w:rPr>
        <w:t>等专业硕士点及</w:t>
      </w:r>
      <w:smartTag w:uri="urn:schemas-microsoft-com:office:smarttags" w:element="PersonName">
        <w:smartTagPr>
          <w:attr w:name="ProductID" w:val="相应"/>
        </w:smartTagPr>
        <w:r w:rsidRPr="00594D99">
          <w:rPr>
            <w:rFonts w:hint="eastAsia"/>
            <w:sz w:val="24"/>
            <w:szCs w:val="24"/>
          </w:rPr>
          <w:t>相应</w:t>
        </w:r>
      </w:smartTag>
      <w:r w:rsidRPr="00594D99">
        <w:rPr>
          <w:rFonts w:hint="eastAsia"/>
          <w:sz w:val="24"/>
          <w:szCs w:val="24"/>
        </w:rPr>
        <w:t>博士点的教学和科研工作。</w:t>
      </w:r>
    </w:p>
    <w:p w:rsidR="000D7B53" w:rsidRPr="00594D99" w:rsidRDefault="000D7B53" w:rsidP="00594D99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工商管理系具有良好的研究基础和创新性的文化，现有专职教师</w:t>
      </w:r>
      <w:r w:rsidRPr="00594D99">
        <w:rPr>
          <w:sz w:val="24"/>
          <w:szCs w:val="24"/>
        </w:rPr>
        <w:t>25</w:t>
      </w:r>
      <w:r w:rsidRPr="00594D99">
        <w:rPr>
          <w:rFonts w:hint="eastAsia"/>
          <w:sz w:val="24"/>
          <w:szCs w:val="24"/>
        </w:rPr>
        <w:t>人，其中教授</w:t>
      </w:r>
      <w:r w:rsidRPr="00594D99">
        <w:rPr>
          <w:sz w:val="24"/>
          <w:szCs w:val="24"/>
        </w:rPr>
        <w:t>3</w:t>
      </w:r>
      <w:r w:rsidRPr="00594D99">
        <w:rPr>
          <w:rFonts w:hint="eastAsia"/>
          <w:sz w:val="24"/>
          <w:szCs w:val="24"/>
        </w:rPr>
        <w:t>人、博导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人、副教授</w:t>
      </w:r>
      <w:r w:rsidRPr="00594D99">
        <w:rPr>
          <w:sz w:val="24"/>
          <w:szCs w:val="24"/>
        </w:rPr>
        <w:t>15</w:t>
      </w:r>
      <w:r w:rsidRPr="00594D99">
        <w:rPr>
          <w:rFonts w:hint="eastAsia"/>
          <w:sz w:val="24"/>
          <w:szCs w:val="24"/>
        </w:rPr>
        <w:t>人、拥有博士学位的教师</w:t>
      </w:r>
      <w:r w:rsidRPr="00594D99">
        <w:rPr>
          <w:sz w:val="24"/>
          <w:szCs w:val="24"/>
        </w:rPr>
        <w:t>18</w:t>
      </w:r>
      <w:r w:rsidRPr="00594D99">
        <w:rPr>
          <w:rFonts w:hint="eastAsia"/>
          <w:sz w:val="24"/>
          <w:szCs w:val="24"/>
        </w:rPr>
        <w:t>人。</w:t>
      </w:r>
    </w:p>
    <w:p w:rsidR="000D7B53" w:rsidRDefault="000D7B53" w:rsidP="00594D99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形成了一支学历层次高、年龄结构科学、学缘结构合理、知识结构多元化、研究方向特色鲜明的高水平教师队伍，在行为管理制度、高管团队等研究领域在国内学界有着重要影响，承担了大量国家级和省部级重点课题。同时在探索创新理工科院校学生专业综合素质特色的培养模式上，作了许多有益的尝试，为社区发展及地方经济建设服务方面做出了显著贡献。</w:t>
      </w:r>
    </w:p>
    <w:p w:rsidR="000D7B53" w:rsidRPr="00594D99" w:rsidRDefault="000D7B53" w:rsidP="00594D99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0D7B53" w:rsidRPr="00594D99" w:rsidRDefault="000D7B53" w:rsidP="00594D99">
      <w:pPr>
        <w:spacing w:line="360" w:lineRule="auto"/>
        <w:jc w:val="left"/>
        <w:rPr>
          <w:b/>
          <w:bCs/>
          <w:sz w:val="24"/>
          <w:szCs w:val="24"/>
        </w:rPr>
      </w:pPr>
      <w:r w:rsidRPr="00594D99">
        <w:rPr>
          <w:rFonts w:hint="eastAsia"/>
          <w:b/>
          <w:bCs/>
          <w:sz w:val="24"/>
          <w:szCs w:val="24"/>
        </w:rPr>
        <w:t>二、</w:t>
      </w:r>
      <w:r w:rsidRPr="00594D99">
        <w:rPr>
          <w:b/>
          <w:bCs/>
          <w:sz w:val="24"/>
          <w:szCs w:val="24"/>
        </w:rPr>
        <w:t>2013</w:t>
      </w:r>
      <w:r w:rsidRPr="00594D99">
        <w:rPr>
          <w:rFonts w:hint="eastAsia"/>
          <w:b/>
          <w:bCs/>
          <w:sz w:val="24"/>
          <w:szCs w:val="24"/>
        </w:rPr>
        <w:t>年工作回顾</w:t>
      </w:r>
    </w:p>
    <w:p w:rsidR="000D7B53" w:rsidRPr="00594D99" w:rsidRDefault="000D7B53" w:rsidP="00594D99">
      <w:pPr>
        <w:spacing w:line="360" w:lineRule="auto"/>
        <w:jc w:val="left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（一）教学（师资队伍建设）</w:t>
      </w:r>
    </w:p>
    <w:p w:rsidR="000D7B53" w:rsidRPr="00594D99" w:rsidRDefault="000D7B53" w:rsidP="00DC1ADE">
      <w:pPr>
        <w:spacing w:line="360" w:lineRule="auto"/>
        <w:ind w:firstLineChars="100" w:firstLine="240"/>
        <w:jc w:val="left"/>
        <w:rPr>
          <w:b/>
          <w:sz w:val="24"/>
          <w:szCs w:val="24"/>
        </w:rPr>
      </w:pPr>
      <w:r w:rsidRPr="00594D99">
        <w:rPr>
          <w:rFonts w:hint="eastAsia"/>
          <w:sz w:val="24"/>
          <w:szCs w:val="24"/>
        </w:rPr>
        <w:t>在岗的</w:t>
      </w:r>
      <w:r w:rsidRPr="00594D99">
        <w:rPr>
          <w:sz w:val="24"/>
          <w:szCs w:val="24"/>
        </w:rPr>
        <w:t>22</w:t>
      </w:r>
      <w:r w:rsidRPr="00594D99">
        <w:rPr>
          <w:rFonts w:hint="eastAsia"/>
          <w:sz w:val="24"/>
          <w:szCs w:val="24"/>
        </w:rPr>
        <w:t>位教师，其中：教授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名，副教授</w:t>
      </w:r>
      <w:r w:rsidRPr="00594D99">
        <w:rPr>
          <w:sz w:val="24"/>
          <w:szCs w:val="24"/>
        </w:rPr>
        <w:t>14</w:t>
      </w:r>
      <w:r w:rsidRPr="00594D99">
        <w:rPr>
          <w:rFonts w:hint="eastAsia"/>
          <w:sz w:val="24"/>
          <w:szCs w:val="24"/>
        </w:rPr>
        <w:t>名，讲师</w:t>
      </w:r>
      <w:r w:rsidRPr="00594D99">
        <w:rPr>
          <w:sz w:val="24"/>
          <w:szCs w:val="24"/>
        </w:rPr>
        <w:t>5</w:t>
      </w:r>
      <w:r w:rsidRPr="00594D99">
        <w:rPr>
          <w:rFonts w:hint="eastAsia"/>
          <w:sz w:val="24"/>
          <w:szCs w:val="24"/>
        </w:rPr>
        <w:t>名，助教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名。</w:t>
      </w:r>
      <w:r w:rsidRPr="00594D99">
        <w:rPr>
          <w:sz w:val="24"/>
          <w:szCs w:val="24"/>
        </w:rPr>
        <w:t>2013</w:t>
      </w:r>
      <w:r w:rsidRPr="00594D99">
        <w:rPr>
          <w:rFonts w:hint="eastAsia"/>
          <w:sz w:val="24"/>
          <w:szCs w:val="24"/>
        </w:rPr>
        <w:t>年全系本科教学门数</w:t>
      </w:r>
      <w:r w:rsidRPr="00594D99">
        <w:rPr>
          <w:sz w:val="24"/>
          <w:szCs w:val="24"/>
        </w:rPr>
        <w:t>68</w:t>
      </w:r>
      <w:r w:rsidRPr="00594D99">
        <w:rPr>
          <w:rFonts w:hint="eastAsia"/>
          <w:sz w:val="24"/>
          <w:szCs w:val="24"/>
        </w:rPr>
        <w:t>门，研究生上课</w:t>
      </w:r>
      <w:r w:rsidRPr="00594D99">
        <w:rPr>
          <w:sz w:val="24"/>
          <w:szCs w:val="24"/>
        </w:rPr>
        <w:t>45</w:t>
      </w:r>
      <w:r w:rsidRPr="00594D99">
        <w:rPr>
          <w:rFonts w:hint="eastAsia"/>
          <w:sz w:val="24"/>
          <w:szCs w:val="24"/>
        </w:rPr>
        <w:t>门，指导本科生毕业设计</w:t>
      </w:r>
      <w:r w:rsidRPr="00594D99">
        <w:rPr>
          <w:sz w:val="24"/>
          <w:szCs w:val="24"/>
        </w:rPr>
        <w:t>133</w:t>
      </w:r>
      <w:r w:rsidRPr="00594D99">
        <w:rPr>
          <w:rFonts w:hint="eastAsia"/>
          <w:sz w:val="24"/>
          <w:szCs w:val="24"/>
        </w:rPr>
        <w:t>人，研究生</w:t>
      </w:r>
      <w:r w:rsidRPr="00594D99">
        <w:rPr>
          <w:sz w:val="24"/>
          <w:szCs w:val="24"/>
        </w:rPr>
        <w:t>125</w:t>
      </w:r>
      <w:r w:rsidRPr="00594D99">
        <w:rPr>
          <w:rFonts w:hint="eastAsia"/>
          <w:sz w:val="24"/>
          <w:szCs w:val="24"/>
        </w:rPr>
        <w:t>人。</w:t>
      </w:r>
      <w:r w:rsidRPr="00594D99">
        <w:rPr>
          <w:sz w:val="24"/>
          <w:szCs w:val="24"/>
        </w:rPr>
        <w:t>3</w:t>
      </w:r>
      <w:r w:rsidRPr="00594D99">
        <w:rPr>
          <w:rFonts w:hint="eastAsia"/>
          <w:sz w:val="24"/>
          <w:szCs w:val="24"/>
        </w:rPr>
        <w:t>名副教授分别送到美国、英国做访问学者，引进</w:t>
      </w:r>
      <w:r w:rsidRPr="00594D99">
        <w:rPr>
          <w:sz w:val="24"/>
          <w:szCs w:val="24"/>
        </w:rPr>
        <w:t>1</w:t>
      </w:r>
      <w:r w:rsidRPr="00594D99">
        <w:rPr>
          <w:rFonts w:hint="eastAsia"/>
          <w:sz w:val="24"/>
          <w:szCs w:val="24"/>
        </w:rPr>
        <w:t>名博士；进一步更新了知识结构和教师队伍结构。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（二）科研工作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sz w:val="24"/>
          <w:szCs w:val="24"/>
        </w:rPr>
        <w:t>1.2013</w:t>
      </w:r>
      <w:r w:rsidRPr="00594D99">
        <w:rPr>
          <w:rFonts w:hint="eastAsia"/>
          <w:sz w:val="24"/>
          <w:szCs w:val="24"/>
        </w:rPr>
        <w:t>年成功申报国家级项目</w:t>
      </w:r>
      <w:r w:rsidRPr="00594D99">
        <w:rPr>
          <w:sz w:val="24"/>
          <w:szCs w:val="24"/>
        </w:rPr>
        <w:t>4</w:t>
      </w:r>
      <w:r w:rsidRPr="00594D99">
        <w:rPr>
          <w:rFonts w:hint="eastAsia"/>
          <w:sz w:val="24"/>
          <w:szCs w:val="24"/>
        </w:rPr>
        <w:t>项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1</w:t>
      </w:r>
      <w:r w:rsidRPr="00594D99">
        <w:rPr>
          <w:rFonts w:hint="eastAsia"/>
          <w:sz w:val="24"/>
          <w:szCs w:val="24"/>
        </w:rPr>
        <w:t>）国家软科学</w:t>
      </w:r>
      <w:r w:rsidRPr="00594D99">
        <w:rPr>
          <w:sz w:val="24"/>
          <w:szCs w:val="24"/>
        </w:rPr>
        <w:t>----------------------</w:t>
      </w:r>
      <w:r w:rsidRPr="00594D99">
        <w:rPr>
          <w:rFonts w:hint="eastAsia"/>
          <w:sz w:val="24"/>
          <w:szCs w:val="24"/>
        </w:rPr>
        <w:t>葛玉辉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）国家社科基金</w:t>
      </w:r>
      <w:r w:rsidRPr="00594D99">
        <w:rPr>
          <w:sz w:val="24"/>
          <w:szCs w:val="24"/>
        </w:rPr>
        <w:t>-------------------</w:t>
      </w:r>
      <w:r w:rsidRPr="00594D99">
        <w:rPr>
          <w:rFonts w:hint="eastAsia"/>
          <w:sz w:val="24"/>
          <w:szCs w:val="24"/>
        </w:rPr>
        <w:t>樊一阳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3</w:t>
      </w:r>
      <w:r w:rsidRPr="00594D99">
        <w:rPr>
          <w:rFonts w:hint="eastAsia"/>
          <w:sz w:val="24"/>
          <w:szCs w:val="24"/>
        </w:rPr>
        <w:t>）国家自然基金</w:t>
      </w:r>
      <w:r w:rsidRPr="00594D99">
        <w:rPr>
          <w:sz w:val="24"/>
          <w:szCs w:val="24"/>
        </w:rPr>
        <w:t>-------------------</w:t>
      </w:r>
      <w:r w:rsidRPr="00594D99">
        <w:rPr>
          <w:rFonts w:hint="eastAsia"/>
          <w:sz w:val="24"/>
          <w:szCs w:val="24"/>
        </w:rPr>
        <w:t>张铮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4</w:t>
      </w:r>
      <w:r w:rsidRPr="00594D99">
        <w:rPr>
          <w:rFonts w:hint="eastAsia"/>
          <w:sz w:val="24"/>
          <w:szCs w:val="24"/>
        </w:rPr>
        <w:t>）国家自然基金青年项目</w:t>
      </w:r>
      <w:r w:rsidRPr="00594D99">
        <w:rPr>
          <w:sz w:val="24"/>
          <w:szCs w:val="24"/>
        </w:rPr>
        <w:t>-----</w:t>
      </w:r>
      <w:r w:rsidRPr="00594D99">
        <w:rPr>
          <w:rFonts w:hint="eastAsia"/>
          <w:sz w:val="24"/>
          <w:szCs w:val="24"/>
        </w:rPr>
        <w:t>左晶晶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sz w:val="24"/>
          <w:szCs w:val="24"/>
        </w:rPr>
        <w:t>2.</w:t>
      </w:r>
      <w:r w:rsidRPr="00594D99">
        <w:rPr>
          <w:rFonts w:hint="eastAsia"/>
          <w:sz w:val="24"/>
          <w:szCs w:val="24"/>
        </w:rPr>
        <w:t>科技获奖</w:t>
      </w:r>
      <w:r w:rsidRPr="00594D99">
        <w:rPr>
          <w:sz w:val="24"/>
          <w:szCs w:val="24"/>
        </w:rPr>
        <w:t>1</w:t>
      </w:r>
      <w:r w:rsidRPr="00594D99">
        <w:rPr>
          <w:rFonts w:hint="eastAsia"/>
          <w:sz w:val="24"/>
          <w:szCs w:val="24"/>
        </w:rPr>
        <w:t>项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1</w:t>
      </w:r>
      <w:r w:rsidRPr="00594D99">
        <w:rPr>
          <w:rFonts w:hint="eastAsia"/>
          <w:sz w:val="24"/>
          <w:szCs w:val="24"/>
        </w:rPr>
        <w:t>）孙绍荣</w:t>
      </w:r>
      <w:r w:rsidRPr="00594D99">
        <w:rPr>
          <w:sz w:val="24"/>
          <w:szCs w:val="24"/>
        </w:rPr>
        <w:t xml:space="preserve">   </w:t>
      </w:r>
      <w:r w:rsidRPr="00594D99">
        <w:rPr>
          <w:rFonts w:hint="eastAsia"/>
          <w:sz w:val="24"/>
          <w:szCs w:val="24"/>
        </w:rPr>
        <w:t>上海市科技进步二等奖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sz w:val="24"/>
          <w:szCs w:val="24"/>
        </w:rPr>
        <w:t>3</w:t>
      </w:r>
      <w:r w:rsidRPr="00594D99">
        <w:rPr>
          <w:rFonts w:hint="eastAsia"/>
          <w:sz w:val="24"/>
          <w:szCs w:val="24"/>
        </w:rPr>
        <w:t>论文发表</w:t>
      </w:r>
      <w:r w:rsidRPr="00594D99">
        <w:rPr>
          <w:sz w:val="24"/>
          <w:szCs w:val="24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2551"/>
        <w:gridCol w:w="2694"/>
      </w:tblGrid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发表论文情况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论文绩点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陈进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594D99">
                <w:rPr>
                  <w:sz w:val="24"/>
                  <w:szCs w:val="24"/>
                </w:rPr>
                <w:t>2A</w:t>
              </w:r>
            </w:smartTag>
            <w:r w:rsidRPr="00594D99">
              <w:rPr>
                <w:sz w:val="24"/>
                <w:szCs w:val="24"/>
              </w:rPr>
              <w:t xml:space="preserve">   2B 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12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樊一阳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3.2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方厚政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葛玉辉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594D99">
                <w:rPr>
                  <w:sz w:val="24"/>
                  <w:szCs w:val="24"/>
                </w:rPr>
                <w:t>2A</w:t>
              </w:r>
            </w:smartTag>
            <w:r w:rsidRPr="00594D99">
              <w:rPr>
                <w:sz w:val="24"/>
                <w:szCs w:val="24"/>
              </w:rPr>
              <w:t xml:space="preserve">   15B 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33.8+3.8=37.6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高宏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 w:rsidRPr="00594D99">
                <w:rPr>
                  <w:sz w:val="24"/>
                  <w:szCs w:val="24"/>
                </w:rPr>
                <w:t>1A</w:t>
              </w:r>
            </w:smartTag>
            <w:r w:rsidRPr="00594D99">
              <w:rPr>
                <w:sz w:val="24"/>
                <w:szCs w:val="24"/>
              </w:rPr>
              <w:t xml:space="preserve">   1B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何建佳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594D99">
                <w:rPr>
                  <w:sz w:val="24"/>
                  <w:szCs w:val="24"/>
                </w:rPr>
                <w:t>2A</w:t>
              </w:r>
            </w:smartTag>
            <w:r w:rsidRPr="00594D99">
              <w:rPr>
                <w:sz w:val="24"/>
                <w:szCs w:val="24"/>
              </w:rPr>
              <w:t xml:space="preserve"> 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594D99">
                <w:rPr>
                  <w:sz w:val="24"/>
                  <w:szCs w:val="24"/>
                </w:rPr>
                <w:t>1C</w:t>
              </w:r>
            </w:smartTag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4.8+0.6=5.4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林凤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1.8+2=3.8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鲁虹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 w:rsidRPr="00594D99">
                <w:rPr>
                  <w:sz w:val="24"/>
                  <w:szCs w:val="24"/>
                </w:rPr>
                <w:t>1A</w:t>
              </w:r>
            </w:smartTag>
            <w:r w:rsidRPr="00594D99">
              <w:rPr>
                <w:sz w:val="24"/>
                <w:szCs w:val="24"/>
              </w:rPr>
              <w:t xml:space="preserve">   3B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4+2=6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罗鄂湘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5.6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孙绍荣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a"/>
              </w:smartTagPr>
              <w:r w:rsidRPr="00594D99">
                <w:rPr>
                  <w:sz w:val="24"/>
                  <w:szCs w:val="24"/>
                </w:rPr>
                <w:t>4A</w:t>
              </w:r>
            </w:smartTag>
            <w:r w:rsidRPr="00594D99">
              <w:rPr>
                <w:sz w:val="24"/>
                <w:szCs w:val="24"/>
              </w:rPr>
              <w:t xml:space="preserve">   5B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21.2+2=23.2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王疆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594D99">
                <w:rPr>
                  <w:sz w:val="24"/>
                  <w:szCs w:val="24"/>
                </w:rPr>
                <w:t>2A</w:t>
              </w:r>
            </w:smartTag>
            <w:r w:rsidRPr="00594D99">
              <w:rPr>
                <w:sz w:val="24"/>
                <w:szCs w:val="24"/>
              </w:rPr>
              <w:t xml:space="preserve"> 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594D99">
                <w:rPr>
                  <w:sz w:val="24"/>
                  <w:szCs w:val="24"/>
                </w:rPr>
                <w:t>1C</w:t>
              </w:r>
            </w:smartTag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7.1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吴继忠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4.6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叶红雨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 w:rsidRPr="00594D99">
                <w:rPr>
                  <w:sz w:val="24"/>
                  <w:szCs w:val="24"/>
                </w:rPr>
                <w:t>1A</w:t>
              </w:r>
            </w:smartTag>
            <w:r w:rsidRPr="00594D99">
              <w:rPr>
                <w:sz w:val="24"/>
                <w:szCs w:val="24"/>
              </w:rPr>
              <w:t xml:space="preserve">   1B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张峥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 w:rsidRPr="00594D99">
                <w:rPr>
                  <w:sz w:val="24"/>
                  <w:szCs w:val="24"/>
                </w:rPr>
                <w:t>1A</w:t>
              </w:r>
            </w:smartTag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周石鹏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 xml:space="preserve">2B 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2+2=4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朱洪兴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5B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10+2=12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左晶晶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a"/>
              </w:smartTagPr>
              <w:r w:rsidRPr="00594D99">
                <w:rPr>
                  <w:sz w:val="24"/>
                  <w:szCs w:val="24"/>
                </w:rPr>
                <w:t>4A</w:t>
              </w:r>
            </w:smartTag>
            <w:r w:rsidRPr="00594D99">
              <w:rPr>
                <w:sz w:val="24"/>
                <w:szCs w:val="24"/>
              </w:rPr>
              <w:t xml:space="preserve">   1B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8.8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共计：</w:t>
            </w:r>
            <w:r w:rsidRPr="00594D99">
              <w:rPr>
                <w:sz w:val="24"/>
                <w:szCs w:val="24"/>
              </w:rPr>
              <w:t>17</w:t>
            </w:r>
            <w:r w:rsidRPr="00594D99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551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a"/>
              </w:smartTagPr>
              <w:r w:rsidRPr="00594D99">
                <w:rPr>
                  <w:sz w:val="24"/>
                  <w:szCs w:val="24"/>
                </w:rPr>
                <w:t>20A</w:t>
              </w:r>
            </w:smartTag>
            <w:r w:rsidRPr="00594D99">
              <w:rPr>
                <w:sz w:val="24"/>
                <w:szCs w:val="24"/>
              </w:rPr>
              <w:t xml:space="preserve">  47B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 xml:space="preserve">159.3 (883.15+75.2=966.35) </w:t>
            </w:r>
          </w:p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占全院</w:t>
            </w:r>
            <w:r w:rsidRPr="00594D99">
              <w:rPr>
                <w:sz w:val="24"/>
                <w:szCs w:val="24"/>
              </w:rPr>
              <w:t>16.5%</w:t>
            </w:r>
          </w:p>
        </w:tc>
      </w:tr>
    </w:tbl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sz w:val="24"/>
          <w:szCs w:val="24"/>
        </w:rPr>
        <w:t xml:space="preserve">   4.</w:t>
      </w:r>
      <w:r w:rsidRPr="00594D99">
        <w:rPr>
          <w:rFonts w:hint="eastAsia"/>
          <w:sz w:val="24"/>
          <w:szCs w:val="24"/>
        </w:rPr>
        <w:t>著作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992"/>
        <w:gridCol w:w="1559"/>
        <w:gridCol w:w="2694"/>
      </w:tblGrid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本数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字数（万字）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绩分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葛玉辉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142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28.4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鲁虹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1.32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0.26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孙绍荣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13.4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赵延波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9.97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朱洪兴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36.42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3.64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张铮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9.5</w:t>
            </w:r>
          </w:p>
        </w:tc>
      </w:tr>
      <w:tr w:rsidR="000D7B53" w:rsidRPr="00594D99" w:rsidTr="005A3BF5">
        <w:tc>
          <w:tcPr>
            <w:tcW w:w="1526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共计：</w:t>
            </w:r>
            <w:r w:rsidRPr="00594D99">
              <w:rPr>
                <w:sz w:val="24"/>
                <w:szCs w:val="24"/>
              </w:rPr>
              <w:t>5</w:t>
            </w:r>
            <w:r w:rsidRPr="00594D99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92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235.71</w:t>
            </w:r>
          </w:p>
        </w:tc>
        <w:tc>
          <w:tcPr>
            <w:tcW w:w="2694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57.2</w:t>
            </w:r>
            <w:r w:rsidRPr="00594D99">
              <w:rPr>
                <w:rFonts w:hint="eastAsia"/>
                <w:sz w:val="24"/>
                <w:szCs w:val="24"/>
              </w:rPr>
              <w:t>（</w:t>
            </w:r>
            <w:r w:rsidRPr="00594D99">
              <w:rPr>
                <w:sz w:val="24"/>
                <w:szCs w:val="24"/>
              </w:rPr>
              <w:t>202.47</w:t>
            </w:r>
            <w:r w:rsidRPr="00594D99">
              <w:rPr>
                <w:rFonts w:hint="eastAsia"/>
                <w:sz w:val="24"/>
                <w:szCs w:val="24"/>
              </w:rPr>
              <w:t>）占全院</w:t>
            </w:r>
            <w:r w:rsidRPr="00594D99">
              <w:rPr>
                <w:sz w:val="24"/>
                <w:szCs w:val="24"/>
              </w:rPr>
              <w:t>28.25%</w:t>
            </w:r>
          </w:p>
        </w:tc>
      </w:tr>
    </w:tbl>
    <w:p w:rsidR="000D7B53" w:rsidRPr="00594D99" w:rsidRDefault="000D7B53" w:rsidP="00594D99">
      <w:pPr>
        <w:spacing w:line="360" w:lineRule="auto"/>
        <w:rPr>
          <w:sz w:val="24"/>
          <w:szCs w:val="24"/>
        </w:rPr>
      </w:pP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sz w:val="24"/>
          <w:szCs w:val="24"/>
        </w:rPr>
        <w:t>5.</w:t>
      </w:r>
      <w:r w:rsidRPr="00594D99">
        <w:rPr>
          <w:rFonts w:hint="eastAsia"/>
          <w:sz w:val="24"/>
          <w:szCs w:val="24"/>
        </w:rPr>
        <w:t>课题到款情况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275"/>
        <w:gridCol w:w="1418"/>
        <w:gridCol w:w="1417"/>
        <w:gridCol w:w="1854"/>
      </w:tblGrid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纵向（项）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横向（项）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到款（万元）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绩分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陈进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2.67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樊一阳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10+0.5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20+0.5=20.5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方厚政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2.67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葛玉辉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1.5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1.5+6.359=7.859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何建佳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1+5.6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2.0+5.6=7.6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罗鄂湘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10.5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12.33+0.6=12.93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孙绍荣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1.9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2.73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王疆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1.927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1.93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高宏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5.2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5.2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林凤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1.5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1.5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鲁虹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4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吴满琳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沈莉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2</w:t>
            </w:r>
          </w:p>
        </w:tc>
      </w:tr>
      <w:tr w:rsidR="000D7B53" w:rsidRPr="00594D99" w:rsidTr="005A3BF5">
        <w:tc>
          <w:tcPr>
            <w:tcW w:w="166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共计：</w:t>
            </w:r>
            <w:r w:rsidRPr="00594D99">
              <w:rPr>
                <w:sz w:val="24"/>
                <w:szCs w:val="24"/>
              </w:rPr>
              <w:t>13</w:t>
            </w:r>
            <w:r w:rsidRPr="00594D99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1275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76.0905</w:t>
            </w:r>
          </w:p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sz w:val="24"/>
                <w:szCs w:val="24"/>
              </w:rPr>
              <w:t>(1048.639)</w:t>
            </w:r>
          </w:p>
          <w:p w:rsidR="000D7B53" w:rsidRPr="00594D99" w:rsidRDefault="000D7B53" w:rsidP="00594D99">
            <w:pPr>
              <w:spacing w:line="360" w:lineRule="auto"/>
              <w:rPr>
                <w:sz w:val="24"/>
                <w:szCs w:val="24"/>
              </w:rPr>
            </w:pPr>
            <w:r w:rsidRPr="00594D99">
              <w:rPr>
                <w:rFonts w:hint="eastAsia"/>
                <w:sz w:val="24"/>
                <w:szCs w:val="24"/>
              </w:rPr>
              <w:t>占全院</w:t>
            </w:r>
            <w:r w:rsidRPr="00594D99">
              <w:rPr>
                <w:sz w:val="24"/>
                <w:szCs w:val="24"/>
              </w:rPr>
              <w:t>7.3%</w:t>
            </w:r>
          </w:p>
        </w:tc>
      </w:tr>
    </w:tbl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全系</w:t>
      </w:r>
      <w:r w:rsidRPr="00594D99">
        <w:rPr>
          <w:sz w:val="24"/>
          <w:szCs w:val="24"/>
        </w:rPr>
        <w:t>2013</w:t>
      </w:r>
      <w:r w:rsidRPr="00594D99">
        <w:rPr>
          <w:rFonts w:hint="eastAsia"/>
          <w:sz w:val="24"/>
          <w:szCs w:val="24"/>
        </w:rPr>
        <w:t>年的科研业绩：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1</w:t>
      </w:r>
      <w:r w:rsidRPr="00594D99">
        <w:rPr>
          <w:rFonts w:hint="eastAsia"/>
          <w:sz w:val="24"/>
          <w:szCs w:val="24"/>
        </w:rPr>
        <w:t>）期刊得分：全年发表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a"/>
        </w:smartTagPr>
        <w:r w:rsidRPr="00594D99">
          <w:rPr>
            <w:sz w:val="24"/>
            <w:szCs w:val="24"/>
          </w:rPr>
          <w:t>20A</w:t>
        </w:r>
      </w:smartTag>
      <w:r w:rsidRPr="00594D99">
        <w:rPr>
          <w:sz w:val="24"/>
          <w:szCs w:val="24"/>
        </w:rPr>
        <w:t xml:space="preserve">  47B</w:t>
      </w:r>
      <w:r w:rsidRPr="00594D99">
        <w:rPr>
          <w:rFonts w:hint="eastAsia"/>
          <w:sz w:val="24"/>
          <w:szCs w:val="24"/>
        </w:rPr>
        <w:t>，工商管理系占全院</w:t>
      </w:r>
      <w:r w:rsidRPr="00594D99">
        <w:rPr>
          <w:sz w:val="24"/>
          <w:szCs w:val="24"/>
        </w:rPr>
        <w:t>16.5%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）著作得分：全年出版教材、专著</w:t>
      </w:r>
      <w:r w:rsidRPr="00594D99">
        <w:rPr>
          <w:sz w:val="24"/>
          <w:szCs w:val="24"/>
        </w:rPr>
        <w:t>10</w:t>
      </w:r>
      <w:r w:rsidRPr="00594D99">
        <w:rPr>
          <w:rFonts w:hint="eastAsia"/>
          <w:sz w:val="24"/>
          <w:szCs w:val="24"/>
        </w:rPr>
        <w:t>部，</w:t>
      </w:r>
      <w:r w:rsidRPr="00594D99">
        <w:rPr>
          <w:sz w:val="24"/>
          <w:szCs w:val="24"/>
        </w:rPr>
        <w:t>235.71</w:t>
      </w:r>
      <w:r w:rsidRPr="00594D99">
        <w:rPr>
          <w:rFonts w:hint="eastAsia"/>
          <w:sz w:val="24"/>
          <w:szCs w:val="24"/>
        </w:rPr>
        <w:t>万字。</w:t>
      </w:r>
      <w:r w:rsidRPr="00594D99">
        <w:rPr>
          <w:sz w:val="24"/>
          <w:szCs w:val="24"/>
        </w:rPr>
        <w:t xml:space="preserve">   </w:t>
      </w:r>
      <w:r w:rsidRPr="00594D99">
        <w:rPr>
          <w:rFonts w:hint="eastAsia"/>
          <w:sz w:val="24"/>
          <w:szCs w:val="24"/>
        </w:rPr>
        <w:t>占全院著作类</w:t>
      </w:r>
      <w:r w:rsidRPr="00594D99">
        <w:rPr>
          <w:sz w:val="24"/>
          <w:szCs w:val="24"/>
        </w:rPr>
        <w:t xml:space="preserve"> 28.25%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  <w:r w:rsidRPr="00594D99">
        <w:rPr>
          <w:rFonts w:hint="eastAsia"/>
          <w:sz w:val="24"/>
          <w:szCs w:val="24"/>
        </w:rPr>
        <w:t>（</w:t>
      </w:r>
      <w:r w:rsidRPr="00594D99">
        <w:rPr>
          <w:sz w:val="24"/>
          <w:szCs w:val="24"/>
        </w:rPr>
        <w:t>3</w:t>
      </w:r>
      <w:r w:rsidRPr="00594D99">
        <w:rPr>
          <w:rFonts w:hint="eastAsia"/>
          <w:sz w:val="24"/>
          <w:szCs w:val="24"/>
        </w:rPr>
        <w:t>）项目得分：全系科研项目</w:t>
      </w:r>
      <w:r w:rsidRPr="00594D99">
        <w:rPr>
          <w:sz w:val="24"/>
          <w:szCs w:val="24"/>
        </w:rPr>
        <w:t>27</w:t>
      </w:r>
      <w:r w:rsidRPr="00594D99">
        <w:rPr>
          <w:rFonts w:hint="eastAsia"/>
          <w:sz w:val="24"/>
          <w:szCs w:val="24"/>
        </w:rPr>
        <w:t>项，到款经费</w:t>
      </w:r>
      <w:r w:rsidRPr="00594D99">
        <w:rPr>
          <w:sz w:val="24"/>
          <w:szCs w:val="24"/>
        </w:rPr>
        <w:t>101</w:t>
      </w:r>
      <w:r w:rsidRPr="00594D99">
        <w:rPr>
          <w:rFonts w:hint="eastAsia"/>
          <w:sz w:val="24"/>
          <w:szCs w:val="24"/>
        </w:rPr>
        <w:t>万，占全院</w:t>
      </w:r>
      <w:r w:rsidRPr="00594D99">
        <w:rPr>
          <w:sz w:val="24"/>
          <w:szCs w:val="24"/>
        </w:rPr>
        <w:t xml:space="preserve">9.6% </w:t>
      </w:r>
      <w:r w:rsidRPr="00594D99">
        <w:rPr>
          <w:rFonts w:hint="eastAsia"/>
          <w:sz w:val="24"/>
          <w:szCs w:val="24"/>
        </w:rPr>
        <w:t>。以上二项均超出平均</w:t>
      </w:r>
      <w:r w:rsidRPr="00594D99">
        <w:rPr>
          <w:sz w:val="24"/>
          <w:szCs w:val="24"/>
        </w:rPr>
        <w:t xml:space="preserve"> 5-13</w:t>
      </w:r>
      <w:r w:rsidRPr="00594D99">
        <w:rPr>
          <w:rFonts w:hint="eastAsia"/>
          <w:sz w:val="24"/>
          <w:szCs w:val="24"/>
        </w:rPr>
        <w:t>个百分点。</w:t>
      </w:r>
    </w:p>
    <w:p w:rsidR="000D7B53" w:rsidRPr="00594D99" w:rsidRDefault="000D7B53" w:rsidP="00594D99">
      <w:pPr>
        <w:spacing w:line="360" w:lineRule="auto"/>
        <w:rPr>
          <w:sz w:val="24"/>
          <w:szCs w:val="24"/>
        </w:rPr>
      </w:pPr>
    </w:p>
    <w:p w:rsidR="000D7B53" w:rsidRPr="00594D99" w:rsidRDefault="000D7B53" w:rsidP="00594D99">
      <w:pPr>
        <w:spacing w:line="360" w:lineRule="auto"/>
        <w:ind w:firstLineChars="50" w:firstLine="120"/>
        <w:rPr>
          <w:b/>
          <w:bCs/>
          <w:sz w:val="24"/>
          <w:szCs w:val="24"/>
        </w:rPr>
      </w:pPr>
      <w:r w:rsidRPr="00594D99">
        <w:rPr>
          <w:rFonts w:hint="eastAsia"/>
          <w:b/>
          <w:bCs/>
          <w:sz w:val="24"/>
          <w:szCs w:val="24"/>
        </w:rPr>
        <w:t>三、亮点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1.</w:t>
      </w:r>
      <w:r w:rsidRPr="00594D99">
        <w:rPr>
          <w:rFonts w:hint="eastAsia"/>
          <w:sz w:val="24"/>
          <w:szCs w:val="24"/>
        </w:rPr>
        <w:t>全系获得国家级科研课题</w:t>
      </w:r>
      <w:r w:rsidRPr="00594D99">
        <w:rPr>
          <w:sz w:val="24"/>
          <w:szCs w:val="24"/>
        </w:rPr>
        <w:t>5</w:t>
      </w:r>
      <w:r w:rsidRPr="00594D99">
        <w:rPr>
          <w:rFonts w:hint="eastAsia"/>
          <w:sz w:val="24"/>
          <w:szCs w:val="24"/>
        </w:rPr>
        <w:t>项，这是值得可喜可贺的。</w:t>
      </w:r>
      <w:r w:rsidRPr="00594D99">
        <w:rPr>
          <w:sz w:val="24"/>
          <w:szCs w:val="24"/>
        </w:rPr>
        <w:t xml:space="preserve"> 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2.</w:t>
      </w:r>
      <w:r w:rsidRPr="00594D99">
        <w:rPr>
          <w:rFonts w:hint="eastAsia"/>
          <w:sz w:val="24"/>
          <w:szCs w:val="24"/>
        </w:rPr>
        <w:t>工商管理系教师指导的研究生</w:t>
      </w:r>
      <w:r w:rsidRPr="00594D99">
        <w:rPr>
          <w:sz w:val="24"/>
          <w:szCs w:val="24"/>
        </w:rPr>
        <w:t>5</w:t>
      </w:r>
      <w:r w:rsidRPr="00594D99">
        <w:rPr>
          <w:rFonts w:hint="eastAsia"/>
          <w:sz w:val="24"/>
          <w:szCs w:val="24"/>
        </w:rPr>
        <w:t>人获得上海市优秀毕业生，</w:t>
      </w:r>
      <w:r w:rsidRPr="00594D99">
        <w:rPr>
          <w:sz w:val="24"/>
          <w:szCs w:val="24"/>
        </w:rPr>
        <w:t>4</w:t>
      </w:r>
      <w:r w:rsidRPr="00594D99">
        <w:rPr>
          <w:rFonts w:hint="eastAsia"/>
          <w:sz w:val="24"/>
          <w:szCs w:val="24"/>
        </w:rPr>
        <w:t>人获得国家奖学金；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3.</w:t>
      </w:r>
      <w:r w:rsidRPr="00594D99">
        <w:rPr>
          <w:rFonts w:hint="eastAsia"/>
          <w:sz w:val="24"/>
          <w:szCs w:val="24"/>
        </w:rPr>
        <w:t>孙绍荣教授负责的科研项目获得</w:t>
      </w:r>
      <w:r w:rsidRPr="00594D99">
        <w:rPr>
          <w:sz w:val="24"/>
          <w:szCs w:val="24"/>
        </w:rPr>
        <w:t>2013</w:t>
      </w:r>
      <w:r w:rsidRPr="00594D99">
        <w:rPr>
          <w:rFonts w:hint="eastAsia"/>
          <w:sz w:val="24"/>
          <w:szCs w:val="24"/>
        </w:rPr>
        <w:t>年度的上海市科技进步三等奖；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4.</w:t>
      </w:r>
      <w:r w:rsidRPr="00594D99">
        <w:rPr>
          <w:rFonts w:hint="eastAsia"/>
          <w:sz w:val="24"/>
          <w:szCs w:val="24"/>
        </w:rPr>
        <w:t>葛玉辉负责</w:t>
      </w:r>
      <w:r w:rsidRPr="00594D99">
        <w:rPr>
          <w:sz w:val="24"/>
          <w:szCs w:val="24"/>
        </w:rPr>
        <w:t>2013</w:t>
      </w:r>
      <w:r w:rsidRPr="00594D99">
        <w:rPr>
          <w:rFonts w:hint="eastAsia"/>
          <w:sz w:val="24"/>
          <w:szCs w:val="24"/>
        </w:rPr>
        <w:t>年度的“理工科院校人力资源管理教学模式的创新探索，获校教学成果二等奖；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5.2013</w:t>
      </w:r>
      <w:r w:rsidRPr="00594D99">
        <w:rPr>
          <w:rFonts w:hint="eastAsia"/>
          <w:sz w:val="24"/>
          <w:szCs w:val="24"/>
        </w:rPr>
        <w:t>年度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个教授团队，获得校中期检查优秀，</w:t>
      </w:r>
      <w:r w:rsidRPr="00594D99">
        <w:rPr>
          <w:sz w:val="24"/>
          <w:szCs w:val="24"/>
        </w:rPr>
        <w:t>2</w:t>
      </w:r>
      <w:r w:rsidRPr="00594D99">
        <w:rPr>
          <w:rFonts w:hint="eastAsia"/>
          <w:sz w:val="24"/>
          <w:szCs w:val="24"/>
        </w:rPr>
        <w:t>位教师</w:t>
      </w:r>
      <w:r w:rsidRPr="00594D99">
        <w:rPr>
          <w:sz w:val="24"/>
          <w:szCs w:val="24"/>
        </w:rPr>
        <w:t>MBA</w:t>
      </w:r>
      <w:r w:rsidRPr="00594D99">
        <w:rPr>
          <w:rFonts w:hint="eastAsia"/>
          <w:sz w:val="24"/>
          <w:szCs w:val="24"/>
        </w:rPr>
        <w:t>优秀教学奖，</w:t>
      </w:r>
      <w:r w:rsidRPr="00594D99">
        <w:rPr>
          <w:sz w:val="24"/>
          <w:szCs w:val="24"/>
        </w:rPr>
        <w:t>6</w:t>
      </w:r>
      <w:r w:rsidRPr="00594D99">
        <w:rPr>
          <w:rFonts w:hint="eastAsia"/>
          <w:sz w:val="24"/>
          <w:szCs w:val="24"/>
        </w:rPr>
        <w:t>位教师教学学生评价</w:t>
      </w:r>
      <w:r w:rsidRPr="00594D99">
        <w:rPr>
          <w:sz w:val="24"/>
          <w:szCs w:val="24"/>
        </w:rPr>
        <w:t>90</w:t>
      </w:r>
      <w:r w:rsidRPr="00594D99">
        <w:rPr>
          <w:rFonts w:hint="eastAsia"/>
          <w:sz w:val="24"/>
          <w:szCs w:val="24"/>
        </w:rPr>
        <w:t>分以上。</w:t>
      </w:r>
    </w:p>
    <w:p w:rsidR="000D7B53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sz w:val="24"/>
          <w:szCs w:val="24"/>
        </w:rPr>
        <w:t>6.</w:t>
      </w:r>
      <w:r w:rsidRPr="00594D99">
        <w:rPr>
          <w:rFonts w:hint="eastAsia"/>
          <w:sz w:val="24"/>
          <w:szCs w:val="24"/>
        </w:rPr>
        <w:t>认真开完成了上海市教委“工商管理专业”预警专业评估的资料准备和上报工作。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</w:p>
    <w:p w:rsidR="000D7B53" w:rsidRPr="00594D99" w:rsidRDefault="000D7B53" w:rsidP="00594D99">
      <w:pPr>
        <w:spacing w:line="360" w:lineRule="auto"/>
        <w:ind w:firstLineChars="50" w:firstLine="120"/>
        <w:rPr>
          <w:b/>
          <w:sz w:val="24"/>
          <w:szCs w:val="24"/>
        </w:rPr>
      </w:pPr>
      <w:bookmarkStart w:id="0" w:name="_GoBack"/>
      <w:r w:rsidRPr="00594D99">
        <w:rPr>
          <w:rFonts w:hint="eastAsia"/>
          <w:b/>
          <w:sz w:val="24"/>
          <w:szCs w:val="24"/>
        </w:rPr>
        <w:t>四、</w:t>
      </w:r>
      <w:r w:rsidRPr="00594D99">
        <w:rPr>
          <w:b/>
          <w:sz w:val="24"/>
          <w:szCs w:val="24"/>
        </w:rPr>
        <w:t>2014</w:t>
      </w:r>
      <w:r w:rsidRPr="00594D99">
        <w:rPr>
          <w:rFonts w:hint="eastAsia"/>
          <w:b/>
          <w:sz w:val="24"/>
          <w:szCs w:val="24"/>
        </w:rPr>
        <w:t>年展望</w:t>
      </w:r>
    </w:p>
    <w:bookmarkEnd w:id="0"/>
    <w:p w:rsidR="000D7B53" w:rsidRPr="00594D99" w:rsidRDefault="000D7B53" w:rsidP="00594D99">
      <w:pPr>
        <w:spacing w:line="360" w:lineRule="auto"/>
        <w:ind w:firstLineChars="50" w:firstLine="120"/>
        <w:rPr>
          <w:rFonts w:ascii="Arial" w:hAnsi="Arial" w:cs="Arial"/>
          <w:color w:val="333333"/>
          <w:sz w:val="24"/>
          <w:szCs w:val="24"/>
        </w:rPr>
      </w:pPr>
      <w:r w:rsidRPr="00594D99">
        <w:rPr>
          <w:rFonts w:ascii="Arial" w:hAnsi="Arial" w:cs="Arial"/>
          <w:color w:val="333333"/>
          <w:sz w:val="24"/>
          <w:szCs w:val="24"/>
        </w:rPr>
        <w:t>1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、师资队伍建设</w:t>
      </w:r>
      <w:r w:rsidRPr="00594D99">
        <w:rPr>
          <w:rFonts w:ascii="Arial" w:hAnsi="Arial" w:cs="Arial"/>
          <w:color w:val="333333"/>
          <w:sz w:val="24"/>
          <w:szCs w:val="24"/>
        </w:rPr>
        <w:t>----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送出去</w:t>
      </w:r>
      <w:r w:rsidRPr="00594D99">
        <w:rPr>
          <w:rFonts w:ascii="Arial" w:hAnsi="Arial" w:cs="Arial"/>
          <w:color w:val="333333"/>
          <w:sz w:val="24"/>
          <w:szCs w:val="24"/>
        </w:rPr>
        <w:t>2-3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名教师到国外做访问学者。</w:t>
      </w:r>
    </w:p>
    <w:p w:rsidR="000D7B53" w:rsidRPr="00594D99" w:rsidRDefault="000D7B53" w:rsidP="00594D99">
      <w:pPr>
        <w:spacing w:line="360" w:lineRule="auto"/>
        <w:ind w:firstLineChars="50" w:firstLine="120"/>
        <w:rPr>
          <w:rFonts w:ascii="Arial" w:hAnsi="Arial" w:cs="Arial"/>
          <w:color w:val="333333"/>
          <w:sz w:val="24"/>
          <w:szCs w:val="24"/>
        </w:rPr>
      </w:pPr>
      <w:r w:rsidRPr="00594D99">
        <w:rPr>
          <w:rFonts w:ascii="Arial" w:hAnsi="Arial" w:cs="Arial"/>
          <w:color w:val="333333"/>
          <w:sz w:val="24"/>
          <w:szCs w:val="24"/>
        </w:rPr>
        <w:t>2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、人才培养</w:t>
      </w:r>
      <w:r w:rsidRPr="00594D99">
        <w:rPr>
          <w:rFonts w:ascii="Arial" w:hAnsi="Arial" w:cs="Arial"/>
          <w:color w:val="333333"/>
          <w:sz w:val="24"/>
          <w:szCs w:val="24"/>
        </w:rPr>
        <w:t>----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提高本科生培养质量，开展“亮点工程”等素质教育；强化研究生论文质量，力争</w:t>
      </w:r>
      <w:r w:rsidRPr="00594D99">
        <w:rPr>
          <w:rFonts w:ascii="Arial" w:hAnsi="Arial" w:cs="Arial"/>
          <w:color w:val="333333"/>
          <w:sz w:val="24"/>
          <w:szCs w:val="24"/>
        </w:rPr>
        <w:t>1-3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名毕业论文评为市优。</w:t>
      </w:r>
    </w:p>
    <w:p w:rsidR="000D7B53" w:rsidRPr="00594D99" w:rsidRDefault="000D7B53" w:rsidP="00594D99">
      <w:pPr>
        <w:spacing w:line="360" w:lineRule="auto"/>
        <w:ind w:firstLineChars="50" w:firstLine="120"/>
        <w:jc w:val="center"/>
        <w:rPr>
          <w:rFonts w:ascii="Arial" w:hAnsi="Arial" w:cs="Arial"/>
          <w:color w:val="333333"/>
          <w:sz w:val="24"/>
          <w:szCs w:val="24"/>
        </w:rPr>
      </w:pPr>
      <w:r w:rsidRPr="00594D99">
        <w:rPr>
          <w:rFonts w:ascii="Arial" w:hAnsi="Arial" w:cs="Arial"/>
          <w:color w:val="333333"/>
          <w:sz w:val="24"/>
          <w:szCs w:val="24"/>
        </w:rPr>
        <w:t>3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、学科与科研</w:t>
      </w:r>
      <w:r w:rsidRPr="00594D99">
        <w:rPr>
          <w:rFonts w:ascii="Arial" w:hAnsi="Arial" w:cs="Arial"/>
          <w:color w:val="333333"/>
          <w:sz w:val="24"/>
          <w:szCs w:val="24"/>
        </w:rPr>
        <w:t>----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学科建设强化精品素质教育，通过</w:t>
      </w:r>
      <w:r w:rsidRPr="00594D99">
        <w:rPr>
          <w:rFonts w:ascii="Arial" w:hAnsi="Arial" w:cs="Arial"/>
          <w:color w:val="333333"/>
          <w:sz w:val="24"/>
          <w:szCs w:val="24"/>
        </w:rPr>
        <w:t>2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个教授团队的引领，在研究方向上进一步凸显在行为管理制度、高管团队等研究领域的研究特色，力争承担更多的国家级和省部级重点课题。</w:t>
      </w:r>
    </w:p>
    <w:p w:rsidR="000D7B53" w:rsidRPr="00594D99" w:rsidRDefault="000D7B53" w:rsidP="00594D99">
      <w:pPr>
        <w:spacing w:line="360" w:lineRule="auto"/>
        <w:ind w:firstLineChars="50" w:firstLine="120"/>
        <w:rPr>
          <w:sz w:val="24"/>
          <w:szCs w:val="24"/>
        </w:rPr>
      </w:pPr>
      <w:r w:rsidRPr="00594D99">
        <w:rPr>
          <w:rFonts w:ascii="Arial" w:hAnsi="Arial" w:cs="Arial"/>
          <w:color w:val="333333"/>
          <w:sz w:val="24"/>
          <w:szCs w:val="24"/>
        </w:rPr>
        <w:t>4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、党建与文明创建</w:t>
      </w:r>
      <w:r w:rsidRPr="00594D99">
        <w:rPr>
          <w:rFonts w:ascii="Arial" w:hAnsi="Arial" w:cs="Arial"/>
          <w:color w:val="333333"/>
          <w:sz w:val="24"/>
          <w:szCs w:val="24"/>
        </w:rPr>
        <w:t>---</w:t>
      </w:r>
      <w:r w:rsidRPr="00594D99">
        <w:rPr>
          <w:rFonts w:ascii="Arial" w:hAnsi="Arial" w:cs="Arial" w:hint="eastAsia"/>
          <w:color w:val="333333"/>
          <w:sz w:val="24"/>
          <w:szCs w:val="24"/>
        </w:rPr>
        <w:t>强化师德、人文氛围，通过党员的带头作用，体现团队的凝聚力和战斗力。</w:t>
      </w:r>
    </w:p>
    <w:sectPr w:rsidR="000D7B53" w:rsidRPr="00594D99" w:rsidSect="00F45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B53" w:rsidRDefault="000D7B53">
      <w:r>
        <w:separator/>
      </w:r>
    </w:p>
  </w:endnote>
  <w:endnote w:type="continuationSeparator" w:id="0">
    <w:p w:rsidR="000D7B53" w:rsidRDefault="000D7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B53" w:rsidRDefault="000D7B53">
      <w:r>
        <w:separator/>
      </w:r>
    </w:p>
  </w:footnote>
  <w:footnote w:type="continuationSeparator" w:id="0">
    <w:p w:rsidR="000D7B53" w:rsidRDefault="000D7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0460"/>
    <w:multiLevelType w:val="hybridMultilevel"/>
    <w:tmpl w:val="1402EAEE"/>
    <w:lvl w:ilvl="0" w:tplc="56D46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71121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33A22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F2008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C3B8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40C8C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2A78A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8D5C7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761A3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1">
    <w:nsid w:val="27244BE6"/>
    <w:multiLevelType w:val="hybridMultilevel"/>
    <w:tmpl w:val="4DF8A7AC"/>
    <w:lvl w:ilvl="0" w:tplc="6CF43798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659"/>
    <w:rsid w:val="000D7B53"/>
    <w:rsid w:val="00134C23"/>
    <w:rsid w:val="00164EB3"/>
    <w:rsid w:val="002656FD"/>
    <w:rsid w:val="00295309"/>
    <w:rsid w:val="003212D6"/>
    <w:rsid w:val="00390F5D"/>
    <w:rsid w:val="0045667B"/>
    <w:rsid w:val="00467546"/>
    <w:rsid w:val="004A1A62"/>
    <w:rsid w:val="00513AB7"/>
    <w:rsid w:val="00594D99"/>
    <w:rsid w:val="005A3BF5"/>
    <w:rsid w:val="005F0807"/>
    <w:rsid w:val="0062176E"/>
    <w:rsid w:val="00622214"/>
    <w:rsid w:val="006A0911"/>
    <w:rsid w:val="006B4B48"/>
    <w:rsid w:val="0070231E"/>
    <w:rsid w:val="008058C5"/>
    <w:rsid w:val="00886B31"/>
    <w:rsid w:val="009454C8"/>
    <w:rsid w:val="00A0217E"/>
    <w:rsid w:val="00A23659"/>
    <w:rsid w:val="00AD0A5A"/>
    <w:rsid w:val="00BA39E4"/>
    <w:rsid w:val="00C1343C"/>
    <w:rsid w:val="00DC1ADE"/>
    <w:rsid w:val="00E50E5B"/>
    <w:rsid w:val="00EA3B77"/>
    <w:rsid w:val="00EF0E24"/>
    <w:rsid w:val="00EF5549"/>
    <w:rsid w:val="00F06334"/>
    <w:rsid w:val="00F455DA"/>
    <w:rsid w:val="00F4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5D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23659"/>
    <w:pPr>
      <w:ind w:firstLineChars="200" w:firstLine="420"/>
    </w:pPr>
  </w:style>
  <w:style w:type="table" w:styleId="TableGrid">
    <w:name w:val="Table Grid"/>
    <w:basedOn w:val="TableNormal"/>
    <w:uiPriority w:val="99"/>
    <w:rsid w:val="00A0217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94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6662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94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666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4</Pages>
  <Words>342</Words>
  <Characters>1955</Characters>
  <Application>Microsoft Office Outlook</Application>
  <DocSecurity>0</DocSecurity>
  <Lines>0</Lines>
  <Paragraphs>0</Paragraphs>
  <ScaleCrop>false</ScaleCrop>
  <Company>上海理工大学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geyuhui88</dc:creator>
  <cp:keywords/>
  <dc:description/>
  <cp:lastModifiedBy>zhangshuang</cp:lastModifiedBy>
  <cp:revision>19</cp:revision>
  <dcterms:created xsi:type="dcterms:W3CDTF">2013-12-23T02:27:00Z</dcterms:created>
  <dcterms:modified xsi:type="dcterms:W3CDTF">2014-01-16T06:41:00Z</dcterms:modified>
</cp:coreProperties>
</file>